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rPr>
          <w:rFonts w:ascii="Calibri" w:hAnsi="Calibri" w:cs="Calibri"/>
        </w:rPr>
      </w:pPr>
      <w:r>
        <w:rPr>
          <w:rFonts w:cs="Calibri" w:ascii="Calibri" w:hAnsi="Calibri"/>
        </w:rPr>
      </w:r>
    </w:p>
    <w:p>
      <w:pPr>
        <w:pStyle w:val="Normal"/>
        <w:spacing w:before="240" w:after="0"/>
        <w:rPr>
          <w:rFonts w:ascii="Calibri" w:hAnsi="Calibri" w:cs="Calibri"/>
        </w:rPr>
      </w:pPr>
      <w:r>
        <w:rPr/>
        <w:drawing>
          <wp:inline distT="0" distB="0" distL="0" distR="0">
            <wp:extent cx="5731510" cy="1054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31510" cy="1054100"/>
                    </a:xfrm>
                    <a:prstGeom prst="rect">
                      <a:avLst/>
                    </a:prstGeom>
                  </pic:spPr>
                </pic:pic>
              </a:graphicData>
            </a:graphic>
          </wp:inline>
        </w:drawing>
      </w:r>
    </w:p>
    <w:p>
      <w:pPr>
        <w:pStyle w:val="Normal"/>
        <w:spacing w:before="240" w:after="0"/>
        <w:jc w:val="center"/>
        <w:rPr>
          <w:rFonts w:ascii="Calibri" w:hAnsi="Calibri" w:cs="Calibri"/>
        </w:rPr>
      </w:pPr>
      <w:r>
        <w:rPr>
          <w:rFonts w:cs="Calibri" w:ascii="Calibri" w:hAnsi="Calibri"/>
        </w:rPr>
      </w:r>
    </w:p>
    <w:p>
      <w:pPr>
        <w:pStyle w:val="Normal"/>
        <w:spacing w:before="240" w:after="0"/>
        <w:jc w:val="center"/>
        <w:rPr>
          <w:rFonts w:ascii="Calibri" w:hAnsi="Calibri" w:cs="Calibri"/>
          <w:b/>
          <w:b/>
        </w:rPr>
      </w:pPr>
      <w:r>
        <w:rPr>
          <w:rFonts w:cs="Calibri" w:ascii="Calibri" w:hAnsi="Calibri"/>
          <w:b/>
        </w:rPr>
        <w:t>Journée d’étude doctorant·e·s et jeunes chercheur·euse·s</w:t>
      </w:r>
    </w:p>
    <w:p>
      <w:pPr>
        <w:pStyle w:val="Normal"/>
        <w:spacing w:lineRule="auto" w:line="240" w:before="240" w:after="0"/>
        <w:jc w:val="center"/>
        <w:rPr>
          <w:rFonts w:ascii="Calibri" w:hAnsi="Calibri" w:cs="Calibri"/>
          <w:b/>
          <w:b/>
        </w:rPr>
      </w:pPr>
      <w:r>
        <w:rPr>
          <w:rFonts w:cs="Calibri" w:ascii="Calibri" w:hAnsi="Calibri"/>
          <w:b/>
        </w:rPr>
        <w:t>Vendredi 2 décembre 2021</w:t>
      </w:r>
    </w:p>
    <w:p>
      <w:pPr>
        <w:pStyle w:val="Normal"/>
        <w:spacing w:lineRule="auto" w:line="240" w:before="240" w:after="0"/>
        <w:jc w:val="center"/>
        <w:rPr>
          <w:rFonts w:ascii="Calibri" w:hAnsi="Calibri" w:cs="Calibri"/>
          <w:b/>
          <w:b/>
        </w:rPr>
      </w:pPr>
      <w:r>
        <w:rPr>
          <w:rFonts w:cs="Calibri" w:ascii="Calibri" w:hAnsi="Calibri"/>
          <w:b/>
          <w:sz w:val="20"/>
          <w:szCs w:val="20"/>
        </w:rPr>
        <w:t>Université du Havre</w:t>
      </w:r>
    </w:p>
    <w:p>
      <w:pPr>
        <w:pStyle w:val="Normal"/>
        <w:spacing w:before="240" w:after="0"/>
        <w:jc w:val="center"/>
        <w:rPr>
          <w:rFonts w:ascii="Calibri" w:hAnsi="Calibri" w:cs="Calibri"/>
          <w:b/>
          <w:b/>
        </w:rPr>
      </w:pPr>
      <w:r>
        <w:rPr>
          <w:rFonts w:cs="Calibri" w:ascii="Calibri" w:hAnsi="Calibri"/>
          <w:b/>
        </w:rPr>
      </w:r>
    </w:p>
    <w:p>
      <w:pPr>
        <w:pStyle w:val="Normal"/>
        <w:spacing w:before="240" w:after="0"/>
        <w:jc w:val="center"/>
        <w:rPr>
          <w:rFonts w:ascii="Calibri" w:hAnsi="Calibri" w:cs="Calibri"/>
          <w:b/>
          <w:b/>
        </w:rPr>
      </w:pPr>
      <w:r>
        <w:rPr>
          <w:rFonts w:cs="Calibri" w:ascii="Calibri" w:hAnsi="Calibri"/>
          <w:b/>
        </w:rPr>
        <w:t>« Rentrer dans le moule ? : Norme(s) et forme(s) en sciences humaines et sociales »</w:t>
      </w:r>
    </w:p>
    <w:p>
      <w:pPr>
        <w:pStyle w:val="Normal"/>
        <w:spacing w:before="240" w:after="0"/>
        <w:jc w:val="center"/>
        <w:rPr>
          <w:rFonts w:ascii="Calibri" w:hAnsi="Calibri" w:cs="Calibri"/>
          <w:b/>
          <w:b/>
        </w:rPr>
      </w:pPr>
      <w:r>
        <w:rPr>
          <w:rFonts w:cs="Calibri" w:ascii="Calibri" w:hAnsi="Calibri"/>
          <w:b/>
        </w:rPr>
      </w:r>
    </w:p>
    <w:p>
      <w:pPr>
        <w:pStyle w:val="Normal"/>
        <w:ind w:firstLine="720"/>
        <w:rPr>
          <w:rFonts w:ascii="Calibri" w:hAnsi="Calibri" w:cs="Calibri"/>
        </w:rPr>
      </w:pPr>
      <w:r>
        <w:rPr>
          <w:rFonts w:cs="Calibri" w:ascii="Calibri" w:hAnsi="Calibri"/>
        </w:rPr>
        <w:t>Comme chaque année, l’Université du Havre accueille doctorants et jeunes chercheurs en Sciences Humaines et Sociales de tous horizons afin d’échanger autour d’un objet transdisciplinaire. La problématique de cette nouvelle journée qui aura lieu en décembre 2021, «</w:t>
      </w:r>
      <w:r>
        <w:rPr>
          <w:rFonts w:cs="Calibri" w:ascii="Calibri" w:hAnsi="Calibri"/>
          <w:b/>
        </w:rPr>
        <w:t> </w:t>
      </w:r>
      <w:r>
        <w:rPr>
          <w:rFonts w:cs="Calibri" w:ascii="Calibri" w:hAnsi="Calibri"/>
        </w:rPr>
        <w:t>Rentrer dans le moule ?</w:t>
      </w:r>
      <w:r>
        <w:rPr>
          <w:rFonts w:cs="Calibri" w:ascii="Calibri" w:hAnsi="Calibri"/>
          <w:b/>
        </w:rPr>
        <w:t> </w:t>
      </w:r>
      <w:r>
        <w:rPr>
          <w:rFonts w:cs="Calibri" w:ascii="Calibri" w:hAnsi="Calibri"/>
        </w:rPr>
        <w:t>» propose d’explorer l’articulation entre les normes et les formes qui les véhiculent, dans des domaines aussi variés que la sociologie, le droit, l’histoire, la géographie, l’économie, les lettres et les langues et littératures étrangères, l’art</w:t>
      </w:r>
      <w:r>
        <w:rPr>
          <w:rFonts w:cs="Calibri" w:ascii="Calibri" w:hAnsi="Calibri"/>
          <w:color w:val="FF0000"/>
        </w:rPr>
        <w:t xml:space="preserve"> </w:t>
      </w:r>
      <w:r>
        <w:rPr>
          <w:rFonts w:cs="Calibri" w:ascii="Calibri" w:hAnsi="Calibri"/>
        </w:rPr>
        <w:t xml:space="preserve">dans le cadre du second axe scientifique du PRSH : « Normes, représentations, identités. » </w:t>
      </w:r>
    </w:p>
    <w:p>
      <w:pPr>
        <w:pStyle w:val="Normal"/>
        <w:ind w:firstLine="720"/>
        <w:rPr>
          <w:rFonts w:ascii="Calibri" w:hAnsi="Calibri" w:cs="Calibri"/>
        </w:rPr>
      </w:pPr>
      <w:r>
        <w:rPr>
          <w:rFonts w:cs="Calibri" w:ascii="Calibri" w:hAnsi="Calibri"/>
        </w:rPr>
      </w:r>
    </w:p>
    <w:p>
      <w:pPr>
        <w:pStyle w:val="Normal"/>
        <w:ind w:firstLine="720"/>
        <w:rPr>
          <w:rFonts w:ascii="Calibri" w:hAnsi="Calibri" w:cs="Calibri"/>
        </w:rPr>
      </w:pPr>
      <w:r>
        <w:rPr>
          <w:rFonts w:cs="Calibri" w:ascii="Calibri" w:hAnsi="Calibri"/>
        </w:rPr>
        <w:t>Un moule est en effet un objet qui donne sa forme à une matière, ou bien, pris au sens figuré, un modèle qui permet de produire en série un objet utilitaire ou, pourquoi pas, une œuvre d’art, un concept, un être humain. Le produit qui en résulte à ceci d’intéressant qu’il semble dénué d’identité propre : identique</w:t>
      </w:r>
      <w:r>
        <w:rPr>
          <w:rFonts w:cs="Calibri" w:ascii="Calibri" w:hAnsi="Calibri"/>
          <w:i/>
        </w:rPr>
        <w:t xml:space="preserve"> </w:t>
      </w:r>
      <w:r>
        <w:rPr>
          <w:rFonts w:cs="Calibri" w:ascii="Calibri" w:hAnsi="Calibri"/>
        </w:rPr>
        <w:t xml:space="preserve">aux autres, il voit sa valeur résider dans sa conformité au modèle, et non en lui-même. Le « moule », entendu dans un sens très large, permet ainsi d’organiser une réflexion autour de la reproduction de comportements, de formes artistiques, voire de formes de pensées, et pose la question des rapports entre créativité et norme. </w:t>
      </w:r>
    </w:p>
    <w:p>
      <w:pPr>
        <w:pStyle w:val="Normal"/>
        <w:ind w:firstLine="720"/>
        <w:rPr>
          <w:rFonts w:ascii="Calibri" w:hAnsi="Calibri" w:cs="Calibri"/>
        </w:rPr>
      </w:pPr>
      <w:r>
        <w:rPr>
          <w:rFonts w:cs="Calibri" w:ascii="Calibri" w:hAnsi="Calibri"/>
        </w:rPr>
        <w:t>Nous proposons aux participants de partir d’une méditation sur l’expression « rentrer dans le moule », et d’en questionner l’apparent bon sens. Elle sert souvent d’injonction à se conformer à un modèle collectif, effort nécessaire à la vie commune et fondateur en réalité de toute formation de l’individu, aux niveaux social, politique, intellectuel, etc. Mais l’expression</w:t>
      </w:r>
      <w:r>
        <w:rPr>
          <w:rFonts w:cs="Calibri" w:ascii="Calibri" w:hAnsi="Calibri"/>
          <w:color w:val="FF0000"/>
        </w:rPr>
        <w:t xml:space="preserve"> </w:t>
      </w:r>
      <w:r>
        <w:rPr>
          <w:rFonts w:cs="Calibri" w:ascii="Calibri" w:hAnsi="Calibri"/>
        </w:rPr>
        <w:t>est chargée de connotations négatives, et l’on se rebelle volontiers contre toute norme qui semble étouffer l’individu, brider l’expression de son être intime. L’identité est de fait un terme ambigu : s’agit-il d’être identique aux membres de son groupe, ou à soi-même ? En premier lieu, le moule peut donc évoquer pour les sciences humaines les normes sociales prescriptives, et qui appellent une transgression. Mais il n’est pas que cela, puisqu’il ouvre la réflexion sur des problématiques d’engendrement des formes artistiques (littéraires, filmiques...), la création artistique fonctionnant par écart à la norme.  De même, au niveau épistémologique, toute élaboration d’une pensée ne nécessite-t-elle pas formation – d’un modèle explicatif, voire du chercheur lui-même – puis sa remise en cause ? L’expression invite donc à explorer cette dialectique entre reproduction de la norme et sa subversion, et à mesurer combien toute identité est le fruit d’un travail de création. Comment se construit, finalement, une identité sociale, artistique, voire intellectuelle ?</w:t>
      </w:r>
      <w:r>
        <w:rPr>
          <w:rFonts w:cs="Calibri" w:ascii="Calibri" w:hAnsi="Calibri"/>
          <w:color w:val="FF0000"/>
        </w:rPr>
        <w:t xml:space="preserv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b/>
        <w:t xml:space="preserve">Les communications, qui peuvent consister en une présentation d’un aspect important de votre thèse, pourront s’inscrire librement dans ce thème, en explorant un ou plusieurs des axes proposés :  </w:t>
      </w:r>
    </w:p>
    <w:p>
      <w:pPr>
        <w:pStyle w:val="Normal"/>
        <w:ind w:firstLine="720"/>
        <w:rPr>
          <w:rFonts w:ascii="Calibri" w:hAnsi="Calibri" w:cs="Calibri"/>
        </w:rPr>
      </w:pPr>
      <w:r>
        <w:rPr>
          <w:rFonts w:cs="Calibri" w:ascii="Calibri" w:hAnsi="Calibri"/>
          <w:b/>
        </w:rPr>
        <w:t>Un premier axe, « Se couler dans le moule »</w:t>
      </w:r>
      <w:r>
        <w:rPr>
          <w:rFonts w:cs="Calibri" w:ascii="Calibri" w:hAnsi="Calibri"/>
        </w:rPr>
        <w:t xml:space="preserve">, propose d’explorer les modalités de reproduction d’une forme. Il peut s’agir de décrire les processus qui ont présidé à l’écriture d’un texte, à la reproduction d’un comportement, à la transmission d’une identité, en tant qu’ils se conforment à un modèle préexistant et imposé. On pourra s’intéresser aussi à ce travail lui-même, comment il se présente, se justifie, et évolue. Par ailleurs, on pourra interroger l’aspect coercitif du moule : reproduire un modèle, n’est-ce pas le subir ? </w:t>
      </w:r>
    </w:p>
    <w:p>
      <w:pPr>
        <w:pStyle w:val="Normal"/>
        <w:ind w:firstLine="720"/>
        <w:rPr>
          <w:rFonts w:ascii="Calibri" w:hAnsi="Calibri" w:cs="Calibri"/>
          <w:color w:val="FF0000"/>
        </w:rPr>
      </w:pPr>
      <w:r>
        <w:rPr>
          <w:rFonts w:cs="Calibri" w:ascii="Calibri" w:hAnsi="Calibri"/>
          <w:b/>
        </w:rPr>
        <w:t>Un deuxième axe, « Casser le moule »</w:t>
      </w:r>
      <w:r>
        <w:rPr>
          <w:rFonts w:cs="Calibri" w:ascii="Calibri" w:hAnsi="Calibri"/>
        </w:rPr>
        <w:t>, invite à étudier la production de nouvelles formes par l’invention ou la transgression, quand la libre création travaille les œuvres antérieures, ou que les identités se fissurent. On pense à la dimension créative de l’art ou de la pensée, mais aussi de l’identité. On peut aussi se demander si l’élaboration de nouvelles formes implique nécessairement le rejet du moule ou si celui-ci peut évoluer de concert avec la création.</w:t>
      </w:r>
    </w:p>
    <w:p>
      <w:pPr>
        <w:pStyle w:val="Normal"/>
        <w:ind w:firstLine="720"/>
        <w:rPr>
          <w:rFonts w:ascii="Calibri" w:hAnsi="Calibri" w:cs="Calibri"/>
          <w:color w:val="FF0000"/>
        </w:rPr>
      </w:pPr>
      <w:r>
        <w:rPr>
          <w:rFonts w:cs="Calibri" w:ascii="Calibri" w:hAnsi="Calibri"/>
          <w:b/>
        </w:rPr>
        <w:t>Un troisième axe, « Façonner un moule »</w:t>
      </w:r>
      <w:r>
        <w:rPr>
          <w:rFonts w:cs="Calibri" w:ascii="Calibri" w:hAnsi="Calibri"/>
        </w:rPr>
        <w:t>, aborde un problème d’ordre épistémologique</w:t>
      </w:r>
      <w:r>
        <w:rPr/>
        <w:t> </w:t>
      </w:r>
      <w:r>
        <w:rPr>
          <w:rFonts w:cs="Calibri" w:ascii="Calibri" w:hAnsi="Calibri"/>
        </w:rPr>
        <w:t>: comment ordonner, classer des objets ou des formes ? Quand le moule est inadapté, manque ou demeure introuvable, c’est au chercheur de le reconstituer à partir de la série d’objets plus ou moins hétérogènes qu’il étudie. Plus largement, on peut se demander d’où procède la norme.</w:t>
      </w:r>
    </w:p>
    <w:p>
      <w:pPr>
        <w:pStyle w:val="Normal"/>
        <w:rPr>
          <w:rFonts w:ascii="Calibri" w:hAnsi="Calibri" w:cs="Calibri"/>
        </w:rPr>
      </w:pPr>
      <w:r>
        <w:rPr>
          <w:rFonts w:cs="Calibri" w:ascii="Calibri" w:hAnsi="Calibri"/>
        </w:rPr>
        <w:t xml:space="preserve"> </w:t>
      </w:r>
    </w:p>
    <w:p>
      <w:pPr>
        <w:pStyle w:val="Normal"/>
        <w:ind w:firstLine="720"/>
        <w:rPr>
          <w:rFonts w:ascii="Calibri" w:hAnsi="Calibri" w:cs="Calibri"/>
        </w:rPr>
      </w:pPr>
      <w:r>
        <w:rPr>
          <w:rFonts w:cs="Calibri" w:ascii="Calibri" w:hAnsi="Calibri"/>
        </w:rPr>
        <w:t xml:space="preserve">Les propositions de communication, de </w:t>
      </w:r>
      <w:r>
        <w:rPr>
          <w:rFonts w:cs="Calibri" w:ascii="Calibri" w:hAnsi="Calibri"/>
          <w:b/>
          <w:bCs/>
        </w:rPr>
        <w:t>400 à 500 mots</w:t>
      </w:r>
      <w:r>
        <w:rPr>
          <w:rFonts w:cs="Calibri" w:ascii="Calibri" w:hAnsi="Calibri"/>
        </w:rPr>
        <w:t xml:space="preserve">, sont à envoyer à l’adresse </w:t>
      </w:r>
      <w:hyperlink r:id="rId3">
        <w:r>
          <w:rPr>
            <w:rStyle w:val="LienInternet"/>
            <w:rFonts w:cs="Calibri" w:ascii="Calibri" w:hAnsi="Calibri"/>
          </w:rPr>
          <w:t>jdd.prsh@univ-lehavre.fr</w:t>
        </w:r>
      </w:hyperlink>
      <w:r>
        <w:rPr>
          <w:rFonts w:cs="Calibri" w:ascii="Calibri" w:hAnsi="Calibri"/>
        </w:rPr>
        <w:t xml:space="preserve"> avant le </w:t>
      </w:r>
      <w:r>
        <w:rPr>
          <w:rFonts w:cs="Calibri" w:ascii="Calibri" w:hAnsi="Calibri"/>
          <w:b/>
          <w:bCs/>
        </w:rPr>
        <w:t>17 septembre 2021</w:t>
      </w:r>
      <w:r>
        <w:rPr>
          <w:rFonts w:cs="Calibri" w:ascii="Calibri" w:hAnsi="Calibri"/>
        </w:rPr>
        <w:t>. Elles devront faire figurer en préambule une courte biographie (nom, prénom, adresse électronique, laboratoire, champ disciplinaire et université d’origine).</w:t>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t>Comité d’organisation :</w:t>
      </w:r>
    </w:p>
    <w:p>
      <w:pPr>
        <w:pStyle w:val="Normal"/>
        <w:rPr>
          <w:rFonts w:ascii="Calibri" w:hAnsi="Calibri" w:cs="Calibri"/>
        </w:rPr>
      </w:pPr>
      <w:r>
        <w:rPr>
          <w:rFonts w:cs="Calibri" w:ascii="Calibri" w:hAnsi="Calibri"/>
        </w:rPr>
        <w:t xml:space="preserve"> </w:t>
      </w:r>
    </w:p>
    <w:p>
      <w:pPr>
        <w:pStyle w:val="Normal"/>
        <w:spacing w:lineRule="auto" w:line="360"/>
        <w:rPr>
          <w:rFonts w:ascii="Calibri" w:hAnsi="Calibri" w:cs="Calibri"/>
        </w:rPr>
      </w:pPr>
      <w:r>
        <w:rPr>
          <w:rFonts w:cs="Calibri" w:ascii="Calibri" w:hAnsi="Calibri"/>
        </w:rPr>
        <w:t>Cette journée est organisée à l’initiative des doctorants de l’Université Le Havre Normandie.</w:t>
      </w:r>
    </w:p>
    <w:p>
      <w:pPr>
        <w:pStyle w:val="Normal"/>
        <w:spacing w:lineRule="auto" w:line="360"/>
        <w:rPr>
          <w:rFonts w:ascii="Calibri" w:hAnsi="Calibri" w:cs="Calibri"/>
        </w:rPr>
      </w:pPr>
      <w:r>
        <w:rPr>
          <w:rFonts w:cs="Calibri" w:ascii="Calibri" w:hAnsi="Calibri"/>
        </w:rPr>
        <w:t>Florian Doré, doctorant, GRIC, section 9, inscrit en 2018</w:t>
      </w:r>
    </w:p>
    <w:p>
      <w:pPr>
        <w:pStyle w:val="Normal"/>
        <w:spacing w:lineRule="auto" w:line="360"/>
        <w:rPr>
          <w:rFonts w:ascii="Calibri" w:hAnsi="Calibri" w:cs="Calibri"/>
        </w:rPr>
      </w:pPr>
      <w:r>
        <w:rPr>
          <w:rFonts w:cs="Calibri" w:ascii="Calibri" w:hAnsi="Calibri"/>
        </w:rPr>
        <w:t>Jérôme Ordoño, doctorant, GRIC, section 11, inscrit en 2020.</w:t>
      </w:r>
    </w:p>
    <w:p>
      <w:pPr>
        <w:pStyle w:val="Normal"/>
        <w:spacing w:lineRule="auto" w:line="360"/>
        <w:rPr>
          <w:rFonts w:ascii="Calibri" w:hAnsi="Calibri" w:cs="Calibri"/>
        </w:rPr>
      </w:pPr>
      <w:r>
        <w:rPr>
          <w:rFonts w:cs="Calibri" w:ascii="Calibri" w:hAnsi="Calibri"/>
        </w:rPr>
        <w:t>Briac Picart Hellec, doctorant, GRIC, section 11, inscrit en 2018</w:t>
      </w:r>
    </w:p>
    <w:p>
      <w:pPr>
        <w:pStyle w:val="Normal"/>
        <w:spacing w:lineRule="auto" w:line="360"/>
        <w:rPr>
          <w:rFonts w:ascii="Calibri" w:hAnsi="Calibri" w:cs="Calibri"/>
        </w:rPr>
      </w:pPr>
      <w:r>
        <w:rPr>
          <w:rFonts w:cs="Calibri" w:ascii="Calibri" w:hAnsi="Calibri"/>
        </w:rPr>
        <w:t>Jessica Thrasher Chenot, docteure, GRIC, section 11, thèse soutenue en 2020.</w:t>
      </w:r>
    </w:p>
    <w:p>
      <w:pPr>
        <w:pStyle w:val="Normal"/>
        <w:rPr>
          <w:rFonts w:ascii="Calibri" w:hAnsi="Calibri" w:cs="Calibri"/>
        </w:rPr>
      </w:pPr>
      <w:r>
        <w:rPr>
          <w:rFonts w:cs="Calibri" w:ascii="Calibri" w:hAnsi="Calibri"/>
        </w:rPr>
      </w:r>
    </w:p>
    <w:p>
      <w:pPr>
        <w:pStyle w:val="Normal"/>
        <w:rPr>
          <w:rFonts w:ascii="Calibri" w:hAnsi="Calibri" w:cs="Calibri"/>
          <w:b/>
          <w:b/>
        </w:rPr>
      </w:pPr>
      <w:r>
        <w:rPr>
          <w:rFonts w:cs="Calibri" w:ascii="Calibri" w:hAnsi="Calibri"/>
          <w:b/>
        </w:rPr>
        <w:t xml:space="preserve">Comité scientifique : </w:t>
      </w:r>
    </w:p>
    <w:p>
      <w:pPr>
        <w:pStyle w:val="Normal"/>
        <w:spacing w:lineRule="auto" w:line="360"/>
        <w:rPr>
          <w:rFonts w:ascii="Calibri" w:hAnsi="Calibri" w:cs="Calibri"/>
          <w:b/>
          <w:b/>
        </w:rPr>
      </w:pPr>
      <w:r>
        <w:rPr>
          <w:rFonts w:cs="Calibri" w:ascii="Calibri" w:hAnsi="Calibri"/>
          <w:b/>
        </w:rPr>
      </w:r>
    </w:p>
    <w:p>
      <w:pPr>
        <w:pStyle w:val="Normal"/>
        <w:spacing w:lineRule="auto" w:line="360"/>
        <w:jc w:val="left"/>
        <w:rPr>
          <w:rFonts w:ascii="Calibri" w:hAnsi="Calibri" w:cs="Calibri"/>
        </w:rPr>
      </w:pPr>
      <w:r>
        <w:rPr>
          <w:rFonts w:cs="Calibri" w:ascii="Calibri" w:hAnsi="Calibri"/>
        </w:rPr>
        <w:t>Sonia Anton,</w:t>
      </w:r>
      <w:r>
        <w:rPr/>
        <w:t xml:space="preserve"> </w:t>
      </w:r>
      <w:r>
        <w:rPr>
          <w:rFonts w:cs="Calibri" w:ascii="Calibri" w:hAnsi="Calibri"/>
        </w:rPr>
        <w:t>Maître de conférences en littérature française, GRIC, Université du Havre</w:t>
      </w:r>
    </w:p>
    <w:p>
      <w:pPr>
        <w:pStyle w:val="Normal"/>
        <w:spacing w:lineRule="auto" w:line="360"/>
        <w:rPr>
          <w:rFonts w:ascii="Calibri" w:hAnsi="Calibri" w:eastAsia="Calibri" w:cs="Calibri"/>
        </w:rPr>
      </w:pPr>
      <w:r>
        <w:rPr>
          <w:rFonts w:cs="Calibri" w:ascii="Calibri" w:hAnsi="Calibri"/>
        </w:rPr>
        <w:t>Zouhair Aït Benhamou, Maî</w:t>
      </w:r>
      <w:r>
        <w:rPr>
          <w:rFonts w:cs="Calibri" w:ascii="Calibri" w:hAnsi="Calibri"/>
          <w:shd w:fill="FFFFFF" w:val="clear"/>
        </w:rPr>
        <w:t>tre de conférences en économie</w:t>
      </w:r>
      <w:r>
        <w:rPr>
          <w:rFonts w:cs="Calibri" w:ascii="Calibri" w:hAnsi="Calibri"/>
        </w:rPr>
        <w:t xml:space="preserve">, EDHEN, </w:t>
      </w:r>
      <w:r>
        <w:rPr>
          <w:rFonts w:eastAsia="Calibri" w:cs="Calibri" w:ascii="Calibri" w:hAnsi="Calibri"/>
        </w:rPr>
        <w:t>Université du Havre</w:t>
      </w:r>
    </w:p>
    <w:p>
      <w:pPr>
        <w:pStyle w:val="Normal"/>
        <w:spacing w:lineRule="auto" w:line="360"/>
        <w:rPr>
          <w:rFonts w:ascii="Calibri" w:hAnsi="Calibri" w:eastAsia="Calibri" w:cs="Calibri"/>
        </w:rPr>
      </w:pPr>
      <w:r>
        <w:rPr>
          <w:rFonts w:cs="Calibri" w:ascii="Calibri" w:hAnsi="Calibri"/>
        </w:rPr>
        <w:t xml:space="preserve">Myriam Boussahba-Bravard, </w:t>
      </w:r>
      <w:r>
        <w:rPr>
          <w:rFonts w:cs="Calibri" w:ascii="Calibri" w:hAnsi="Calibri"/>
          <w:shd w:fill="FFFFFF" w:val="clear"/>
        </w:rPr>
        <w:t>Professeure de civilisation britannique</w:t>
      </w:r>
      <w:r>
        <w:rPr>
          <w:rFonts w:cs="Calibri" w:ascii="Calibri" w:hAnsi="Calibri"/>
        </w:rPr>
        <w:t>, GRIC,</w:t>
      </w:r>
      <w:r>
        <w:rPr>
          <w:rFonts w:eastAsia="Calibri" w:cs="Calibri" w:ascii="Calibri" w:hAnsi="Calibri"/>
        </w:rPr>
        <w:t xml:space="preserve"> Université du Havre</w:t>
      </w:r>
    </w:p>
    <w:p>
      <w:pPr>
        <w:pStyle w:val="Normal"/>
        <w:spacing w:lineRule="auto" w:line="360"/>
        <w:jc w:val="left"/>
        <w:rPr>
          <w:rFonts w:ascii="Calibri" w:hAnsi="Calibri" w:eastAsia="Calibri" w:cs="Calibri"/>
        </w:rPr>
      </w:pPr>
      <w:r>
        <w:rPr>
          <w:rFonts w:cs="Calibri" w:ascii="Calibri" w:hAnsi="Calibri"/>
        </w:rPr>
        <w:t>Jean-Noël Castorio, Maître de conférences en histoire ancienne, GRIC,</w:t>
      </w:r>
      <w:r>
        <w:rPr>
          <w:rFonts w:eastAsia="Calibri" w:cs="Calibri" w:ascii="Calibri" w:hAnsi="Calibri"/>
        </w:rPr>
        <w:t xml:space="preserve"> Université du Havre</w:t>
      </w:r>
    </w:p>
    <w:p>
      <w:pPr>
        <w:pStyle w:val="Normal"/>
        <w:spacing w:lineRule="auto" w:line="360"/>
        <w:rPr>
          <w:rFonts w:ascii="Calibri" w:hAnsi="Calibri" w:cs="Calibri"/>
          <w:b/>
          <w:b/>
        </w:rPr>
      </w:pPr>
      <w:r>
        <w:rPr>
          <w:rFonts w:cs="Calibri" w:ascii="Calibri" w:hAnsi="Calibri"/>
        </w:rPr>
        <w:t>Muriel De Vriese, Maî</w:t>
      </w:r>
      <w:r>
        <w:rPr>
          <w:rFonts w:cs="Calibri" w:ascii="Calibri" w:hAnsi="Calibri"/>
          <w:shd w:fill="FFFFFF" w:val="clear"/>
        </w:rPr>
        <w:t>tre de conférences en économie,</w:t>
      </w:r>
      <w:r>
        <w:rPr>
          <w:rFonts w:cs="Calibri" w:ascii="Calibri" w:hAnsi="Calibri"/>
        </w:rPr>
        <w:t xml:space="preserve"> EDHEN, </w:t>
      </w:r>
      <w:r>
        <w:rPr>
          <w:rFonts w:eastAsia="Calibri" w:cs="Calibri" w:ascii="Calibri" w:hAnsi="Calibri"/>
        </w:rPr>
        <w:t>Université du Havre</w:t>
      </w:r>
    </w:p>
    <w:p>
      <w:pPr>
        <w:pStyle w:val="Normal"/>
        <w:spacing w:lineRule="auto" w:line="360"/>
        <w:jc w:val="left"/>
        <w:rPr>
          <w:rFonts w:ascii="Calibri" w:hAnsi="Calibri" w:cs="Calibri"/>
        </w:rPr>
      </w:pPr>
      <w:r>
        <w:rPr>
          <w:rFonts w:cs="Calibri" w:ascii="Calibri" w:hAnsi="Calibri"/>
        </w:rPr>
        <w:t>Nicolas Guillet, Maître de conférences en droit public, CERMUD,</w:t>
      </w:r>
      <w:r>
        <w:rPr>
          <w:rFonts w:eastAsia="Calibri" w:cs="Calibri" w:ascii="Calibri" w:hAnsi="Calibri"/>
        </w:rPr>
        <w:t xml:space="preserve"> Université du Havre</w:t>
      </w:r>
    </w:p>
    <w:p>
      <w:pPr>
        <w:pStyle w:val="Normal"/>
        <w:spacing w:lineRule="auto" w:line="360"/>
        <w:jc w:val="left"/>
        <w:rPr>
          <w:rFonts w:ascii="Calibri" w:hAnsi="Calibri" w:cs="Calibri"/>
        </w:rPr>
      </w:pPr>
      <w:r>
        <w:rPr>
          <w:rFonts w:cs="Calibri" w:ascii="Calibri" w:hAnsi="Calibri"/>
        </w:rPr>
        <w:t xml:space="preserve">Nicolas Larchet, </w:t>
      </w:r>
      <w:r>
        <w:rPr>
          <w:rFonts w:cs="Calibri" w:ascii="Calibri" w:hAnsi="Calibri"/>
          <w:shd w:fill="FFFFFF" w:val="clear"/>
        </w:rPr>
        <w:t>Maître de conférences en sociologie,</w:t>
      </w:r>
      <w:r>
        <w:rPr>
          <w:rFonts w:cs="Calibri" w:ascii="Calibri" w:hAnsi="Calibri"/>
        </w:rPr>
        <w:t xml:space="preserve"> </w:t>
      </w:r>
      <w:r>
        <w:rPr>
          <w:rFonts w:eastAsia="Calibri" w:cs="Calibri" w:ascii="Calibri" w:hAnsi="Calibri"/>
        </w:rPr>
        <w:t>UMR Idées Le Havre, Université du Havre</w:t>
      </w:r>
    </w:p>
    <w:p>
      <w:pPr>
        <w:pStyle w:val="Normal"/>
        <w:spacing w:lineRule="auto" w:line="360"/>
        <w:jc w:val="left"/>
        <w:rPr>
          <w:rFonts w:ascii="Calibri" w:hAnsi="Calibri" w:cs="Calibri"/>
        </w:rPr>
      </w:pPr>
      <w:r>
        <w:rPr>
          <w:rFonts w:cs="Calibri" w:ascii="Calibri" w:hAnsi="Calibri"/>
        </w:rPr>
        <w:t xml:space="preserve">Arnaud Lemarchand, Maître de conférences en sciences économiques, </w:t>
      </w:r>
      <w:r>
        <w:rPr>
          <w:rFonts w:eastAsia="Calibri" w:cs="Calibri" w:ascii="Calibri" w:hAnsi="Calibri"/>
        </w:rPr>
        <w:t>UMR Idées Le Havre,</w:t>
      </w:r>
      <w:r>
        <w:rPr>
          <w:rFonts w:cs="Calibri" w:ascii="Calibri" w:hAnsi="Calibri"/>
        </w:rPr>
        <w:t xml:space="preserve"> </w:t>
      </w:r>
      <w:r>
        <w:rPr>
          <w:rFonts w:eastAsia="Calibri" w:cs="Calibri" w:ascii="Calibri" w:hAnsi="Calibri"/>
        </w:rPr>
        <w:t>Université du Havre</w:t>
      </w:r>
    </w:p>
    <w:p>
      <w:pPr>
        <w:pStyle w:val="Normal"/>
        <w:spacing w:lineRule="auto" w:line="360"/>
        <w:jc w:val="left"/>
        <w:rPr>
          <w:rFonts w:ascii="Calibri" w:hAnsi="Calibri" w:cs="Calibri"/>
        </w:rPr>
      </w:pPr>
      <w:r>
        <w:rPr>
          <w:rFonts w:cs="Calibri" w:ascii="Calibri" w:hAnsi="Calibri"/>
        </w:rPr>
        <w:t>Laurence Mathey, Professeur de langue et littérature du Moyen Âge, GRIC,</w:t>
      </w:r>
      <w:r>
        <w:rPr>
          <w:rFonts w:eastAsia="Calibri" w:cs="Calibri" w:ascii="Calibri" w:hAnsi="Calibri"/>
        </w:rPr>
        <w:t xml:space="preserve"> Université du Havre</w:t>
      </w:r>
    </w:p>
    <w:p>
      <w:pPr>
        <w:pStyle w:val="Normal"/>
        <w:spacing w:lineRule="auto" w:line="360"/>
        <w:jc w:val="left"/>
        <w:rPr>
          <w:rFonts w:ascii="Calibri" w:hAnsi="Calibri" w:cs="Calibri"/>
        </w:rPr>
      </w:pPr>
      <w:r>
        <w:rPr>
          <w:rFonts w:cs="Calibri" w:ascii="Calibri" w:hAnsi="Calibri"/>
        </w:rPr>
        <w:t>Patricia Sajous, Maître de conférences en géographie, UMR Idées Le Havre, Université du Havre</w:t>
      </w:r>
    </w:p>
    <w:p>
      <w:pPr>
        <w:pStyle w:val="Normal"/>
        <w:spacing w:lineRule="auto" w:line="360"/>
        <w:jc w:val="left"/>
        <w:rPr>
          <w:rFonts w:ascii="Calibri" w:hAnsi="Calibri" w:cs="Calibri"/>
        </w:rPr>
      </w:pPr>
      <w:r>
        <w:rPr>
          <w:rFonts w:cs="Calibri" w:ascii="Calibri" w:hAnsi="Calibri"/>
        </w:rPr>
        <w:t>Orla Smyth, Maître de conférences en littérature anglaise, GRIC, Université du Havre</w:t>
      </w:r>
    </w:p>
    <w:p>
      <w:pPr>
        <w:pStyle w:val="Normal"/>
        <w:spacing w:lineRule="auto" w:line="360"/>
        <w:jc w:val="left"/>
        <w:rPr>
          <w:rFonts w:ascii="Calibri" w:hAnsi="Calibri" w:cs="Calibri"/>
        </w:rPr>
      </w:pPr>
      <w:r>
        <w:rPr>
          <w:rFonts w:cs="Calibri" w:ascii="Calibri" w:hAnsi="Calibri"/>
        </w:rPr>
        <w:t>Stéphane Trois Carrés, Artiste / Enseignant chercheur, IDEA, Ecole Supérieure d'Art et de Design Le Havre-Rouen</w:t>
      </w:r>
    </w:p>
    <w:p>
      <w:pPr>
        <w:pStyle w:val="Normal"/>
        <w:spacing w:lineRule="auto" w:line="360"/>
        <w:jc w:val="left"/>
        <w:rPr>
          <w:rFonts w:ascii="Calibri" w:hAnsi="Calibri" w:cs="Calibri"/>
        </w:rPr>
      </w:pPr>
      <w:r>
        <w:rPr>
          <w:rFonts w:cs="Calibri" w:ascii="Calibri" w:hAnsi="Calibri"/>
        </w:rPr>
        <w:t xml:space="preserve">Thomas Vaisset, Maître de conférences en histoire contemporaine, </w:t>
      </w:r>
      <w:r>
        <w:rPr>
          <w:rFonts w:eastAsia="Calibri" w:cs="Calibri" w:ascii="Calibri" w:hAnsi="Calibri"/>
        </w:rPr>
        <w:t>UMR Idées Le Havre, Université du Havre</w:t>
      </w:r>
    </w:p>
    <w:p>
      <w:pPr>
        <w:pStyle w:val="Normal"/>
        <w:spacing w:lineRule="auto" w:line="240"/>
        <w:jc w:val="left"/>
        <w:rPr>
          <w:rFonts w:ascii="Calibri" w:hAnsi="Calibri" w:cs="Calibri"/>
          <w:b/>
          <w:b/>
          <w:bCs/>
        </w:rPr>
      </w:pPr>
      <w:r>
        <w:rPr>
          <w:rFonts w:cs="Calibri" w:ascii="Calibri" w:hAnsi="Calibri"/>
          <w:b/>
          <w:bCs/>
        </w:rPr>
      </w:r>
    </w:p>
    <w:p>
      <w:pPr>
        <w:pStyle w:val="Normal"/>
        <w:spacing w:lineRule="auto" w:line="240"/>
        <w:jc w:val="left"/>
        <w:rPr>
          <w:rFonts w:ascii="Calibri" w:hAnsi="Calibri" w:cs="Calibri"/>
          <w:b/>
          <w:b/>
          <w:bCs/>
        </w:rPr>
      </w:pPr>
      <w:r>
        <w:rPr>
          <w:rFonts w:cs="Calibri" w:ascii="Calibri" w:hAnsi="Calibri"/>
          <w:b/>
          <w:bCs/>
        </w:rPr>
        <w:t>Bibliographie indicative :</w:t>
      </w:r>
    </w:p>
    <w:p>
      <w:pPr>
        <w:pStyle w:val="Normal"/>
        <w:spacing w:lineRule="auto" w:line="240"/>
        <w:jc w:val="left"/>
        <w:rPr>
          <w:rFonts w:ascii="Calibri" w:hAnsi="Calibri" w:cs="Calibri"/>
          <w:b/>
          <w:b/>
          <w:bCs/>
          <w:highlight w:val="yellow"/>
        </w:rPr>
      </w:pPr>
      <w:r>
        <w:rPr>
          <w:rFonts w:cs="Calibri" w:ascii="Calibri" w:hAnsi="Calibri"/>
          <w:b/>
          <w:bCs/>
          <w:highlight w:val="yellow"/>
        </w:rPr>
      </w:r>
    </w:p>
    <w:p>
      <w:pPr>
        <w:pStyle w:val="Normal"/>
        <w:spacing w:lineRule="auto" w:line="240"/>
        <w:ind w:hanging="480"/>
        <w:rPr>
          <w:rFonts w:ascii="Calibri" w:hAnsi="Calibri" w:eastAsia="Times New Roman" w:cs="Calibri"/>
          <w:lang w:val="fr-FR"/>
        </w:rPr>
      </w:pPr>
      <w:r>
        <w:rPr>
          <w:rFonts w:cs="Calibri" w:ascii="Calibri" w:hAnsi="Calibri"/>
          <w:b/>
          <w:bCs/>
        </w:rPr>
        <w:t xml:space="preserve"> </w:t>
      </w:r>
      <w:r>
        <w:rPr>
          <w:rFonts w:eastAsia="Times New Roman" w:cs="Calibri" w:ascii="Calibri" w:hAnsi="Calibri"/>
          <w:smallCaps/>
          <w:lang w:val="fr-FR"/>
        </w:rPr>
        <w:t>Adorno</w:t>
      </w:r>
      <w:r>
        <w:rPr>
          <w:rFonts w:eastAsia="Times New Roman" w:cs="Calibri" w:ascii="Calibri" w:hAnsi="Calibri"/>
          <w:lang w:val="fr-FR"/>
        </w:rPr>
        <w:t xml:space="preserve"> Theodor Wiesengrund, </w:t>
      </w:r>
      <w:r>
        <w:rPr>
          <w:rFonts w:eastAsia="Times New Roman" w:cs="Calibri" w:ascii="Calibri" w:hAnsi="Calibri"/>
          <w:i/>
          <w:iCs/>
          <w:lang w:val="fr-FR"/>
        </w:rPr>
        <w:t>Esthétique 1958-59</w:t>
      </w:r>
      <w:r>
        <w:rPr>
          <w:rFonts w:eastAsia="Times New Roman" w:cs="Calibri" w:ascii="Calibri" w:hAnsi="Calibri"/>
          <w:lang w:val="fr-FR"/>
        </w:rPr>
        <w:t>, Eberhard Ortland (éd.), Michel Métayer et Antonia Birnbaum (trad.), Paris, Klincksieck, coll. « Critique de la politique », 2021.</w:t>
      </w:r>
    </w:p>
    <w:p>
      <w:pPr>
        <w:pStyle w:val="Normal"/>
        <w:spacing w:lineRule="auto" w:line="240"/>
        <w:ind w:hanging="480"/>
        <w:rPr>
          <w:rFonts w:ascii="Calibri" w:hAnsi="Calibri" w:eastAsia="Times New Roman" w:cs="Calibri"/>
          <w:lang w:val="fr-FR"/>
        </w:rPr>
      </w:pPr>
      <w:r>
        <w:rPr>
          <w:rFonts w:eastAsia="Times New Roman" w:cs="Calibri" w:ascii="Calibri" w:hAnsi="Calibri"/>
          <w:lang w:val="fr-FR"/>
        </w:rPr>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Apollinaire</w:t>
      </w:r>
      <w:r>
        <w:rPr>
          <w:rFonts w:eastAsia="Times New Roman" w:cs="Calibri" w:ascii="Calibri" w:hAnsi="Calibri"/>
          <w:lang w:val="fr-FR"/>
        </w:rPr>
        <w:t xml:space="preserve"> Guillaume, « L’Esprit nouveau et les Poètes », dans Pierre Caizergues et Michel Décaudin (éd.), </w:t>
      </w:r>
      <w:r>
        <w:rPr>
          <w:rFonts w:eastAsia="Times New Roman" w:cs="Calibri" w:ascii="Calibri" w:hAnsi="Calibri"/>
          <w:i/>
          <w:iCs/>
          <w:lang w:val="fr-FR"/>
        </w:rPr>
        <w:t>Œuvres en prose complètes</w:t>
      </w:r>
      <w:r>
        <w:rPr>
          <w:rFonts w:eastAsia="Times New Roman" w:cs="Calibri" w:ascii="Calibri" w:hAnsi="Calibri"/>
          <w:lang w:val="fr-FR"/>
        </w:rPr>
        <w:t>, Paris, Gallimard, coll. « Bibliothèque de la Pléiade », 1991, vol. II.</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Avanza</w:t>
      </w:r>
      <w:r>
        <w:rPr>
          <w:rFonts w:eastAsia="Times New Roman" w:cs="Calibri" w:ascii="Calibri" w:hAnsi="Calibri"/>
          <w:lang w:val="fr-FR"/>
        </w:rPr>
        <w:t xml:space="preserve"> Martina et Gilles </w:t>
      </w:r>
      <w:r>
        <w:rPr>
          <w:rFonts w:eastAsia="Times New Roman" w:cs="Calibri" w:ascii="Calibri" w:hAnsi="Calibri"/>
          <w:smallCaps/>
          <w:lang w:val="fr-FR"/>
        </w:rPr>
        <w:t>Laferté</w:t>
      </w:r>
      <w:r>
        <w:rPr>
          <w:rFonts w:eastAsia="Times New Roman" w:cs="Calibri" w:ascii="Calibri" w:hAnsi="Calibri"/>
          <w:lang w:val="fr-FR"/>
        </w:rPr>
        <w:t xml:space="preserve">, « Dépasser la « construction des identités » ? Identification, image sociale, appartenance », </w:t>
      </w:r>
      <w:r>
        <w:rPr>
          <w:rFonts w:eastAsia="Times New Roman" w:cs="Calibri" w:ascii="Calibri" w:hAnsi="Calibri"/>
          <w:i/>
          <w:iCs/>
          <w:lang w:val="fr-FR"/>
        </w:rPr>
        <w:t>Genèses</w:t>
      </w:r>
      <w:r>
        <w:rPr>
          <w:rFonts w:eastAsia="Times New Roman" w:cs="Calibri" w:ascii="Calibri" w:hAnsi="Calibri"/>
          <w:lang w:val="fr-FR"/>
        </w:rPr>
        <w:t>, vol. 4, n</w:t>
      </w:r>
      <w:r>
        <w:rPr>
          <w:rFonts w:eastAsia="Times New Roman" w:cs="Calibri" w:ascii="Calibri" w:hAnsi="Calibri"/>
          <w:vertAlign w:val="superscript"/>
          <w:lang w:val="fr-FR"/>
        </w:rPr>
        <w:t>o</w:t>
      </w:r>
      <w:r>
        <w:rPr>
          <w:rFonts w:eastAsia="Times New Roman" w:cs="Calibri" w:ascii="Calibri" w:hAnsi="Calibri"/>
          <w:lang w:val="fr-FR"/>
        </w:rPr>
        <w:t> 61, 2005, p. 134-152.</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Benjamin</w:t>
      </w:r>
      <w:r>
        <w:rPr>
          <w:rFonts w:eastAsia="Times New Roman" w:cs="Calibri" w:ascii="Calibri" w:hAnsi="Calibri"/>
          <w:lang w:val="fr-FR"/>
        </w:rPr>
        <w:t xml:space="preserve"> Walter, </w:t>
      </w:r>
      <w:r>
        <w:rPr>
          <w:rFonts w:eastAsia="Times New Roman" w:cs="Calibri" w:ascii="Calibri" w:hAnsi="Calibri"/>
          <w:i/>
          <w:iCs/>
          <w:lang w:val="fr-FR"/>
        </w:rPr>
        <w:t>L’Œuvre d’art à l’époque de sa reproductibilité technique</w:t>
      </w:r>
      <w:r>
        <w:rPr>
          <w:rFonts w:eastAsia="Times New Roman" w:cs="Calibri" w:ascii="Calibri" w:hAnsi="Calibri"/>
          <w:lang w:val="fr-FR"/>
        </w:rPr>
        <w:t>, Frédéric Joly (trad.), Paris, Payot &amp; Rivages, coll. « Petite bibliothèque Payot », 2013 (édition originale : 1939).</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Blanc</w:t>
      </w:r>
      <w:r>
        <w:rPr>
          <w:rFonts w:eastAsia="Times New Roman" w:cs="Calibri" w:ascii="Calibri" w:hAnsi="Calibri"/>
          <w:lang w:val="fr-FR"/>
        </w:rPr>
        <w:t xml:space="preserve"> Maurice et Olivier </w:t>
      </w:r>
      <w:r>
        <w:rPr>
          <w:rFonts w:eastAsia="Times New Roman" w:cs="Calibri" w:ascii="Calibri" w:hAnsi="Calibri"/>
          <w:smallCaps/>
          <w:lang w:val="fr-FR"/>
        </w:rPr>
        <w:t>Chadoin</w:t>
      </w:r>
      <w:r>
        <w:rPr>
          <w:rFonts w:eastAsia="Times New Roman" w:cs="Calibri" w:ascii="Calibri" w:hAnsi="Calibri"/>
          <w:lang w:val="fr-FR"/>
        </w:rPr>
        <w:t xml:space="preserve"> (éd.), « </w:t>
      </w:r>
      <w:r>
        <w:rPr>
          <w:rFonts w:eastAsia="Times New Roman" w:cs="Calibri" w:ascii="Calibri" w:hAnsi="Calibri"/>
          <w:iCs/>
          <w:lang w:val="fr-FR"/>
        </w:rPr>
        <w:t>Espaces et comparaisons internationales » (2015) (dossier)</w:t>
      </w:r>
      <w:r>
        <w:rPr>
          <w:rFonts w:eastAsia="Times New Roman" w:cs="Calibri" w:ascii="Calibri" w:hAnsi="Calibri"/>
          <w:lang w:val="fr-FR"/>
        </w:rPr>
        <w:t xml:space="preserve">, </w:t>
      </w:r>
      <w:r>
        <w:rPr>
          <w:rFonts w:eastAsia="Times New Roman" w:cs="Calibri" w:ascii="Calibri" w:hAnsi="Calibri"/>
          <w:i/>
          <w:lang w:val="fr-FR"/>
        </w:rPr>
        <w:t>Espaces et société</w:t>
      </w:r>
      <w:r>
        <w:rPr>
          <w:rFonts w:eastAsia="Times New Roman" w:cs="Calibri" w:ascii="Calibri" w:hAnsi="Calibri"/>
          <w:lang w:val="fr-FR"/>
        </w:rPr>
        <w:t xml:space="preserve">, 4, n°163, p. 7-105. </w:t>
      </w:r>
    </w:p>
    <w:p>
      <w:pPr>
        <w:pStyle w:val="Normal"/>
        <w:spacing w:lineRule="auto" w:line="240" w:before="0" w:after="200"/>
        <w:ind w:hanging="480"/>
        <w:rPr>
          <w:rFonts w:ascii="Calibri" w:hAnsi="Calibri" w:eastAsia="Times New Roman" w:cs="Calibri"/>
          <w:lang w:val="en-GB"/>
        </w:rPr>
      </w:pPr>
      <w:r>
        <w:rPr>
          <w:rFonts w:eastAsia="Times New Roman" w:cs="Calibri" w:ascii="Calibri" w:hAnsi="Calibri"/>
          <w:smallCaps/>
          <w:lang w:val="en-GB"/>
        </w:rPr>
        <w:t>Bordwell</w:t>
      </w:r>
      <w:r>
        <w:rPr>
          <w:rFonts w:eastAsia="Times New Roman" w:cs="Calibri" w:ascii="Calibri" w:hAnsi="Calibri"/>
          <w:lang w:val="en-GB"/>
        </w:rPr>
        <w:t xml:space="preserve"> David, </w:t>
      </w:r>
      <w:r>
        <w:rPr>
          <w:rFonts w:eastAsia="Times New Roman" w:cs="Calibri" w:ascii="Calibri" w:hAnsi="Calibri"/>
          <w:i/>
          <w:iCs/>
          <w:lang w:val="en-GB"/>
        </w:rPr>
        <w:t>The Way Hollywood Tells It. Story and Style in Modern Movies</w:t>
      </w:r>
      <w:r>
        <w:rPr>
          <w:rFonts w:eastAsia="Times New Roman" w:cs="Calibri" w:ascii="Calibri" w:hAnsi="Calibri"/>
          <w:lang w:val="en-GB"/>
        </w:rPr>
        <w:t>, Berkeley/Los Angeles/Londres, University of California Press, 2006.</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Bourdieu</w:t>
      </w:r>
      <w:r>
        <w:rPr>
          <w:rFonts w:eastAsia="Times New Roman" w:cs="Calibri" w:ascii="Calibri" w:hAnsi="Calibri"/>
          <w:lang w:val="fr-FR"/>
        </w:rPr>
        <w:t xml:space="preserve"> Pierre, </w:t>
      </w:r>
      <w:r>
        <w:rPr>
          <w:rFonts w:eastAsia="Times New Roman" w:cs="Calibri" w:ascii="Calibri" w:hAnsi="Calibri"/>
          <w:i/>
          <w:iCs/>
          <w:lang w:val="fr-FR"/>
        </w:rPr>
        <w:t>Les Règles de l’art. Genèse et structure du champ littéraire</w:t>
      </w:r>
      <w:r>
        <w:rPr>
          <w:rFonts w:eastAsia="Times New Roman" w:cs="Calibri" w:ascii="Calibri" w:hAnsi="Calibri"/>
          <w:lang w:val="fr-FR"/>
        </w:rPr>
        <w:t>, Paris, Points, coll. « Points Essais », 2006.</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Breton</w:t>
      </w:r>
      <w:r>
        <w:rPr>
          <w:rFonts w:eastAsia="Times New Roman" w:cs="Calibri" w:ascii="Calibri" w:hAnsi="Calibri"/>
          <w:lang w:val="fr-FR"/>
        </w:rPr>
        <w:t xml:space="preserve"> André, </w:t>
      </w:r>
      <w:r>
        <w:rPr>
          <w:rFonts w:eastAsia="Times New Roman" w:cs="Calibri" w:ascii="Calibri" w:hAnsi="Calibri"/>
          <w:i/>
          <w:iCs/>
          <w:lang w:val="fr-FR"/>
        </w:rPr>
        <w:t>Manifestes du surréalisme</w:t>
      </w:r>
      <w:r>
        <w:rPr>
          <w:rFonts w:eastAsia="Times New Roman" w:cs="Calibri" w:ascii="Calibri" w:hAnsi="Calibri"/>
          <w:lang w:val="fr-FR"/>
        </w:rPr>
        <w:t>, Paris, Gallimard, coll. « Folio Essais », 2018 (édition originale : 1985).</w:t>
      </w:r>
    </w:p>
    <w:p>
      <w:pPr>
        <w:pStyle w:val="Normal"/>
        <w:spacing w:lineRule="auto" w:line="240" w:before="0" w:after="200"/>
        <w:ind w:hanging="480"/>
        <w:rPr>
          <w:rFonts w:ascii="Calibri" w:hAnsi="Calibri" w:eastAsia="Times New Roman" w:cs="Calibri"/>
          <w:lang w:val="en-GB"/>
        </w:rPr>
      </w:pPr>
      <w:r>
        <w:rPr>
          <w:rFonts w:eastAsia="Times New Roman" w:cs="Calibri" w:ascii="Calibri" w:hAnsi="Calibri"/>
          <w:smallCaps/>
          <w:lang w:val="fr-FR"/>
        </w:rPr>
        <w:t>Camilleri</w:t>
      </w:r>
      <w:r>
        <w:rPr>
          <w:rFonts w:eastAsia="Times New Roman" w:cs="Calibri" w:ascii="Calibri" w:hAnsi="Calibri"/>
          <w:lang w:val="fr-FR"/>
        </w:rPr>
        <w:t xml:space="preserve"> Carmel, Joseph </w:t>
      </w:r>
      <w:r>
        <w:rPr>
          <w:rFonts w:eastAsia="Times New Roman" w:cs="Calibri" w:ascii="Calibri" w:hAnsi="Calibri"/>
          <w:smallCaps/>
          <w:lang w:val="fr-FR"/>
        </w:rPr>
        <w:t>Kastersztein</w:t>
      </w:r>
      <w:r>
        <w:rPr>
          <w:rFonts w:eastAsia="Times New Roman" w:cs="Calibri" w:ascii="Calibri" w:hAnsi="Calibri"/>
          <w:lang w:val="fr-FR"/>
        </w:rPr>
        <w:t xml:space="preserve">, Edmond-Marc </w:t>
      </w:r>
      <w:r>
        <w:rPr>
          <w:rFonts w:eastAsia="Times New Roman" w:cs="Calibri" w:ascii="Calibri" w:hAnsi="Calibri"/>
          <w:smallCaps/>
          <w:lang w:val="fr-FR"/>
        </w:rPr>
        <w:t>Lipiansky</w:t>
      </w:r>
      <w:r>
        <w:rPr>
          <w:rFonts w:eastAsia="Times New Roman" w:cs="Calibri" w:ascii="Calibri" w:hAnsi="Calibri"/>
          <w:lang w:val="fr-FR"/>
        </w:rPr>
        <w:t xml:space="preserve">, Hanna </w:t>
      </w:r>
      <w:r>
        <w:rPr>
          <w:rFonts w:eastAsia="Times New Roman" w:cs="Calibri" w:ascii="Calibri" w:hAnsi="Calibri"/>
          <w:smallCaps/>
          <w:lang w:val="fr-FR"/>
        </w:rPr>
        <w:t>Malewska-Peyre</w:t>
      </w:r>
      <w:r>
        <w:rPr>
          <w:rFonts w:eastAsia="Times New Roman" w:cs="Calibri" w:ascii="Calibri" w:hAnsi="Calibri"/>
          <w:lang w:val="fr-FR"/>
        </w:rPr>
        <w:t xml:space="preserve">, Isabelle </w:t>
      </w:r>
      <w:r>
        <w:rPr>
          <w:rFonts w:eastAsia="Times New Roman" w:cs="Calibri" w:ascii="Calibri" w:hAnsi="Calibri"/>
          <w:smallCaps/>
          <w:lang w:val="fr-FR"/>
        </w:rPr>
        <w:t>Taboada-Leonetti</w:t>
      </w:r>
      <w:r>
        <w:rPr>
          <w:rFonts w:eastAsia="Times New Roman" w:cs="Calibri" w:ascii="Calibri" w:hAnsi="Calibri"/>
          <w:lang w:val="fr-FR"/>
        </w:rPr>
        <w:t xml:space="preserve"> et Ana </w:t>
      </w:r>
      <w:r>
        <w:rPr>
          <w:rFonts w:eastAsia="Times New Roman" w:cs="Calibri" w:ascii="Calibri" w:hAnsi="Calibri"/>
          <w:smallCaps/>
          <w:lang w:val="fr-FR"/>
        </w:rPr>
        <w:t>Vasquez-Bronfman</w:t>
      </w:r>
      <w:r>
        <w:rPr>
          <w:rFonts w:eastAsia="Times New Roman" w:cs="Calibri" w:ascii="Calibri" w:hAnsi="Calibri"/>
          <w:lang w:val="fr-FR"/>
        </w:rPr>
        <w:t xml:space="preserve">, </w:t>
      </w:r>
      <w:r>
        <w:rPr>
          <w:rFonts w:eastAsia="Times New Roman" w:cs="Calibri" w:ascii="Calibri" w:hAnsi="Calibri"/>
          <w:i/>
          <w:iCs/>
          <w:lang w:val="fr-FR"/>
        </w:rPr>
        <w:t>Stratégies identitaires</w:t>
      </w:r>
      <w:r>
        <w:rPr>
          <w:rFonts w:eastAsia="Times New Roman" w:cs="Calibri" w:ascii="Calibri" w:hAnsi="Calibri"/>
          <w:lang w:val="fr-FR"/>
        </w:rPr>
        <w:t xml:space="preserve">, Paris, Presses universitaires de France, coll. </w:t>
      </w:r>
      <w:r>
        <w:rPr>
          <w:rFonts w:eastAsia="Times New Roman" w:cs="Calibri" w:ascii="Calibri" w:hAnsi="Calibri"/>
          <w:lang w:val="en-GB"/>
        </w:rPr>
        <w:t>« Psychologie d’aujourd’hui », 2015.</w:t>
      </w:r>
    </w:p>
    <w:p>
      <w:pPr>
        <w:pStyle w:val="Normal"/>
        <w:spacing w:lineRule="auto" w:line="240" w:before="0" w:after="200"/>
        <w:ind w:hanging="480"/>
        <w:rPr>
          <w:rFonts w:ascii="Calibri" w:hAnsi="Calibri" w:eastAsia="Times New Roman" w:cs="Calibri"/>
          <w:lang w:val="en-GB"/>
        </w:rPr>
      </w:pPr>
      <w:r>
        <w:rPr>
          <w:rFonts w:eastAsia="Times New Roman" w:cs="Calibri" w:ascii="Calibri" w:hAnsi="Calibri"/>
          <w:smallCaps/>
          <w:lang w:val="en-GB"/>
        </w:rPr>
        <w:t>Cannadine</w:t>
      </w:r>
      <w:r>
        <w:rPr>
          <w:rFonts w:eastAsia="Times New Roman" w:cs="Calibri" w:ascii="Calibri" w:hAnsi="Calibri"/>
          <w:lang w:val="en-GB"/>
        </w:rPr>
        <w:t xml:space="preserve"> David (éd.), </w:t>
      </w:r>
      <w:r>
        <w:rPr>
          <w:rFonts w:eastAsia="Times New Roman" w:cs="Calibri" w:ascii="Calibri" w:hAnsi="Calibri"/>
          <w:i/>
          <w:iCs/>
          <w:lang w:val="en-GB"/>
        </w:rPr>
        <w:t>What is History Now?</w:t>
      </w:r>
      <w:r>
        <w:rPr>
          <w:rFonts w:eastAsia="Times New Roman" w:cs="Calibri" w:ascii="Calibri" w:hAnsi="Calibri"/>
          <w:lang w:val="en-GB"/>
        </w:rPr>
        <w:t>, Palgrave Macmillan, Basingstoke, 2002.</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Chateau</w:t>
      </w:r>
      <w:r>
        <w:rPr>
          <w:rFonts w:eastAsia="Times New Roman" w:cs="Calibri" w:ascii="Calibri" w:hAnsi="Calibri"/>
          <w:lang w:val="fr-FR"/>
        </w:rPr>
        <w:t xml:space="preserve"> Dominique, </w:t>
      </w:r>
      <w:r>
        <w:rPr>
          <w:rFonts w:eastAsia="Times New Roman" w:cs="Calibri" w:ascii="Calibri" w:hAnsi="Calibri"/>
          <w:i/>
          <w:iCs/>
          <w:lang w:val="fr-FR"/>
        </w:rPr>
        <w:t>L’Héritage de l’art. Imitation, tradition et modernité</w:t>
      </w:r>
      <w:r>
        <w:rPr>
          <w:rFonts w:eastAsia="Times New Roman" w:cs="Calibri" w:ascii="Calibri" w:hAnsi="Calibri"/>
          <w:lang w:val="fr-FR"/>
        </w:rPr>
        <w:t>, Paris/Montréal, L’Harmattan, coll. « L’ouverture philosophique », 1999.</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Compagnon</w:t>
      </w:r>
      <w:r>
        <w:rPr>
          <w:rFonts w:eastAsia="Times New Roman" w:cs="Calibri" w:ascii="Calibri" w:hAnsi="Calibri"/>
          <w:lang w:val="fr-FR"/>
        </w:rPr>
        <w:t xml:space="preserve"> Antoine, </w:t>
      </w:r>
      <w:r>
        <w:rPr>
          <w:rFonts w:eastAsia="Times New Roman" w:cs="Calibri" w:ascii="Calibri" w:hAnsi="Calibri"/>
          <w:i/>
          <w:iCs/>
          <w:lang w:val="fr-FR"/>
        </w:rPr>
        <w:t>Le Démon de la théorie. Littérature et sens commun</w:t>
      </w:r>
      <w:r>
        <w:rPr>
          <w:rFonts w:eastAsia="Times New Roman" w:cs="Calibri" w:ascii="Calibri" w:hAnsi="Calibri"/>
          <w:lang w:val="fr-FR"/>
        </w:rPr>
        <w:t>, Paris, Points, coll. « Points Essais », 2014.</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Duby</w:t>
      </w:r>
      <w:r>
        <w:rPr>
          <w:rFonts w:eastAsia="Times New Roman" w:cs="Calibri" w:ascii="Calibri" w:hAnsi="Calibri"/>
          <w:lang w:val="fr-FR"/>
        </w:rPr>
        <w:t xml:space="preserve"> Georges, « Histoire sociale et idéologies des sociétés », dans Jacques Le Goff et Pierre Nora (éd.), </w:t>
      </w:r>
      <w:r>
        <w:rPr>
          <w:rFonts w:eastAsia="Times New Roman" w:cs="Calibri" w:ascii="Calibri" w:hAnsi="Calibri"/>
          <w:i/>
          <w:iCs/>
          <w:lang w:val="fr-FR"/>
        </w:rPr>
        <w:t>Faire de l’histoire</w:t>
      </w:r>
      <w:r>
        <w:rPr>
          <w:rFonts w:eastAsia="Times New Roman" w:cs="Calibri" w:ascii="Calibri" w:hAnsi="Calibri"/>
          <w:lang w:val="fr-FR"/>
        </w:rPr>
        <w:t>, Paris, Gallimard, coll. « Bibliothèque des histoires », 1974, p. 201-228.</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Eco</w:t>
      </w:r>
      <w:r>
        <w:rPr>
          <w:rFonts w:eastAsia="Times New Roman" w:cs="Calibri" w:ascii="Calibri" w:hAnsi="Calibri"/>
          <w:lang w:val="fr-FR"/>
        </w:rPr>
        <w:t xml:space="preserve"> Umberto, « Innovation et répétition. Entre esthétique moderne et post-moderne », </w:t>
      </w:r>
      <w:r>
        <w:rPr>
          <w:rFonts w:eastAsia="Times New Roman" w:cs="Calibri" w:ascii="Calibri" w:hAnsi="Calibri"/>
          <w:i/>
          <w:iCs/>
          <w:lang w:val="fr-FR"/>
        </w:rPr>
        <w:t>Réseaux</w:t>
      </w:r>
      <w:r>
        <w:rPr>
          <w:rFonts w:eastAsia="Times New Roman" w:cs="Calibri" w:ascii="Calibri" w:hAnsi="Calibri"/>
          <w:lang w:val="fr-FR"/>
        </w:rPr>
        <w:t>, n</w:t>
      </w:r>
      <w:r>
        <w:rPr>
          <w:rFonts w:eastAsia="Times New Roman" w:cs="Calibri" w:ascii="Calibri" w:hAnsi="Calibri"/>
          <w:vertAlign w:val="superscript"/>
          <w:lang w:val="fr-FR"/>
        </w:rPr>
        <w:t>o</w:t>
      </w:r>
      <w:r>
        <w:rPr>
          <w:rFonts w:eastAsia="Times New Roman" w:cs="Calibri" w:ascii="Calibri" w:hAnsi="Calibri"/>
          <w:lang w:val="fr-FR"/>
        </w:rPr>
        <w:t> 68, 1994, p. 1-18.</w:t>
      </w:r>
    </w:p>
    <w:p>
      <w:pPr>
        <w:pStyle w:val="Normal"/>
        <w:spacing w:lineRule="auto" w:line="240" w:before="0" w:after="200"/>
        <w:ind w:hanging="480"/>
        <w:rPr>
          <w:rFonts w:ascii="Calibri" w:hAnsi="Calibri" w:eastAsia="Times New Roman" w:cs="Calibri"/>
          <w:lang w:val="en-GB"/>
        </w:rPr>
      </w:pPr>
      <w:r>
        <w:rPr>
          <w:rFonts w:eastAsia="Times New Roman" w:cs="Calibri" w:ascii="Calibri" w:hAnsi="Calibri"/>
          <w:smallCaps/>
          <w:lang w:val="en-GB"/>
        </w:rPr>
        <w:t>Edgerton</w:t>
      </w:r>
      <w:r>
        <w:rPr>
          <w:rFonts w:eastAsia="Times New Roman" w:cs="Calibri" w:ascii="Calibri" w:hAnsi="Calibri"/>
          <w:lang w:val="en-GB"/>
        </w:rPr>
        <w:t xml:space="preserve"> Gary R. et Brian G. </w:t>
      </w:r>
      <w:r>
        <w:rPr>
          <w:rFonts w:eastAsia="Times New Roman" w:cs="Calibri" w:ascii="Calibri" w:hAnsi="Calibri"/>
          <w:smallCaps/>
          <w:lang w:val="en-GB"/>
        </w:rPr>
        <w:t>Rose</w:t>
      </w:r>
      <w:r>
        <w:rPr>
          <w:rFonts w:eastAsia="Times New Roman" w:cs="Calibri" w:ascii="Calibri" w:hAnsi="Calibri"/>
          <w:lang w:val="en-GB"/>
        </w:rPr>
        <w:t xml:space="preserve"> (éd.), </w:t>
      </w:r>
      <w:r>
        <w:rPr>
          <w:rFonts w:eastAsia="Times New Roman" w:cs="Calibri" w:ascii="Calibri" w:hAnsi="Calibri"/>
          <w:i/>
          <w:iCs/>
          <w:lang w:val="en-GB"/>
        </w:rPr>
        <w:t>Thinking Outside the Box. A Contemporary Television Genre Reader</w:t>
      </w:r>
      <w:r>
        <w:rPr>
          <w:rFonts w:eastAsia="Times New Roman" w:cs="Calibri" w:ascii="Calibri" w:hAnsi="Calibri"/>
          <w:lang w:val="en-GB"/>
        </w:rPr>
        <w:t>, Lexington, University Press of Kentucky, 2008 (édition originale : 2005).</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Esquenazi</w:t>
      </w:r>
      <w:r>
        <w:rPr>
          <w:rFonts w:eastAsia="Times New Roman" w:cs="Calibri" w:ascii="Calibri" w:hAnsi="Calibri"/>
          <w:lang w:val="fr-FR"/>
        </w:rPr>
        <w:t xml:space="preserve"> Jean-Pierre, « L’Inventivité à la chaîne. Formules des séries télévisées », </w:t>
      </w:r>
      <w:r>
        <w:rPr>
          <w:rFonts w:eastAsia="Times New Roman" w:cs="Calibri" w:ascii="Calibri" w:hAnsi="Calibri"/>
          <w:i/>
          <w:iCs/>
          <w:lang w:val="fr-FR"/>
        </w:rPr>
        <w:t>MEI</w:t>
      </w:r>
      <w:r>
        <w:rPr>
          <w:rFonts w:eastAsia="Times New Roman" w:cs="Calibri" w:ascii="Calibri" w:hAnsi="Calibri"/>
          <w:lang w:val="fr-FR"/>
        </w:rPr>
        <w:t>, n</w:t>
      </w:r>
      <w:r>
        <w:rPr>
          <w:rFonts w:eastAsia="Times New Roman" w:cs="Calibri" w:ascii="Calibri" w:hAnsi="Calibri"/>
          <w:vertAlign w:val="superscript"/>
          <w:lang w:val="fr-FR"/>
        </w:rPr>
        <w:t>o</w:t>
      </w:r>
      <w:r>
        <w:rPr>
          <w:rFonts w:eastAsia="Times New Roman" w:cs="Calibri" w:ascii="Calibri" w:hAnsi="Calibri"/>
          <w:lang w:val="fr-FR"/>
        </w:rPr>
        <w:t> 16, 2002.</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Foucault</w:t>
      </w:r>
      <w:r>
        <w:rPr>
          <w:rFonts w:eastAsia="Times New Roman" w:cs="Calibri" w:ascii="Calibri" w:hAnsi="Calibri"/>
          <w:lang w:val="fr-FR"/>
        </w:rPr>
        <w:t xml:space="preserve"> Michel, </w:t>
      </w:r>
      <w:r>
        <w:rPr>
          <w:rFonts w:eastAsia="Times New Roman" w:cs="Calibri" w:ascii="Calibri" w:hAnsi="Calibri"/>
          <w:i/>
          <w:iCs/>
          <w:lang w:val="fr-FR"/>
        </w:rPr>
        <w:t>Les Mots et les choses. Une archéologie des sciences humaines</w:t>
      </w:r>
      <w:r>
        <w:rPr>
          <w:rFonts w:eastAsia="Times New Roman" w:cs="Calibri" w:ascii="Calibri" w:hAnsi="Calibri"/>
          <w:lang w:val="fr-FR"/>
        </w:rPr>
        <w:t>, Paris, Gallimard, coll. « Tel », 1999 (édition originale : 1966).</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Genette</w:t>
      </w:r>
      <w:r>
        <w:rPr>
          <w:rFonts w:eastAsia="Times New Roman" w:cs="Calibri" w:ascii="Calibri" w:hAnsi="Calibri"/>
          <w:lang w:val="fr-FR"/>
        </w:rPr>
        <w:t xml:space="preserve"> Gérard, </w:t>
      </w:r>
      <w:r>
        <w:rPr>
          <w:rFonts w:eastAsia="Times New Roman" w:cs="Calibri" w:ascii="Calibri" w:hAnsi="Calibri"/>
          <w:i/>
          <w:iCs/>
          <w:lang w:val="fr-FR"/>
        </w:rPr>
        <w:t>L’Œuvre de l’art</w:t>
      </w:r>
      <w:r>
        <w:rPr>
          <w:rFonts w:eastAsia="Times New Roman" w:cs="Calibri" w:ascii="Calibri" w:hAnsi="Calibri"/>
          <w:lang w:val="fr-FR"/>
        </w:rPr>
        <w:t>, Paris, Seuil, coll. « Poétique », 2010.</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Godelier</w:t>
      </w:r>
      <w:r>
        <w:rPr>
          <w:rFonts w:eastAsia="Times New Roman" w:cs="Calibri" w:ascii="Calibri" w:hAnsi="Calibri"/>
          <w:lang w:val="fr-FR"/>
        </w:rPr>
        <w:t xml:space="preserve"> Maurice, </w:t>
      </w:r>
      <w:r>
        <w:rPr>
          <w:rFonts w:eastAsia="Times New Roman" w:cs="Calibri" w:ascii="Calibri" w:hAnsi="Calibri"/>
          <w:i/>
          <w:iCs/>
          <w:lang w:val="fr-FR"/>
        </w:rPr>
        <w:t>L’idéel et le matériel. Pensée, économies, sociétés</w:t>
      </w:r>
      <w:r>
        <w:rPr>
          <w:rFonts w:eastAsia="Times New Roman" w:cs="Calibri" w:ascii="Calibri" w:hAnsi="Calibri"/>
          <w:lang w:val="fr-FR"/>
        </w:rPr>
        <w:t>, Paris, Flammarion, coll. « Champs Essais », 2010 (édition originale : 1984).</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Gracq</w:t>
      </w:r>
      <w:r>
        <w:rPr>
          <w:rFonts w:eastAsia="Times New Roman" w:cs="Calibri" w:ascii="Calibri" w:hAnsi="Calibri"/>
          <w:lang w:val="fr-FR"/>
        </w:rPr>
        <w:t xml:space="preserve"> Julien, </w:t>
      </w:r>
      <w:r>
        <w:rPr>
          <w:rFonts w:eastAsia="Times New Roman" w:cs="Calibri" w:ascii="Calibri" w:hAnsi="Calibri"/>
          <w:i/>
          <w:iCs/>
          <w:lang w:val="fr-FR"/>
        </w:rPr>
        <w:t>La Littérature à l’estomac</w:t>
      </w:r>
      <w:r>
        <w:rPr>
          <w:rFonts w:eastAsia="Times New Roman" w:cs="Calibri" w:ascii="Calibri" w:hAnsi="Calibri"/>
          <w:lang w:val="fr-FR"/>
        </w:rPr>
        <w:t>, Paris, Corti, 2018 (édition originale : 1950).</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Gracq</w:t>
      </w:r>
      <w:r>
        <w:rPr>
          <w:rFonts w:eastAsia="Times New Roman" w:cs="Calibri" w:ascii="Calibri" w:hAnsi="Calibri"/>
          <w:lang w:val="fr-FR"/>
        </w:rPr>
        <w:t xml:space="preserve"> Julien, </w:t>
      </w:r>
      <w:r>
        <w:rPr>
          <w:rFonts w:eastAsia="Times New Roman" w:cs="Calibri" w:ascii="Calibri" w:hAnsi="Calibri"/>
          <w:i/>
          <w:iCs/>
          <w:lang w:val="fr-FR"/>
        </w:rPr>
        <w:t>En lisant, en écrivant</w:t>
      </w:r>
      <w:r>
        <w:rPr>
          <w:rFonts w:eastAsia="Times New Roman" w:cs="Calibri" w:ascii="Calibri" w:hAnsi="Calibri"/>
          <w:lang w:val="fr-FR"/>
        </w:rPr>
        <w:t>, Paris, Corti, coll. « Domaine français », 2015 (édition originale : 1980).</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Jourde</w:t>
      </w:r>
      <w:r>
        <w:rPr>
          <w:rFonts w:eastAsia="Times New Roman" w:cs="Calibri" w:ascii="Calibri" w:hAnsi="Calibri"/>
          <w:lang w:val="fr-FR"/>
        </w:rPr>
        <w:t xml:space="preserve"> Pierre, </w:t>
      </w:r>
      <w:r>
        <w:rPr>
          <w:rFonts w:eastAsia="Times New Roman" w:cs="Calibri" w:ascii="Calibri" w:hAnsi="Calibri"/>
          <w:i/>
          <w:iCs/>
          <w:lang w:val="fr-FR"/>
        </w:rPr>
        <w:t>La Littérature sans estomac</w:t>
      </w:r>
      <w:r>
        <w:rPr>
          <w:rFonts w:eastAsia="Times New Roman" w:cs="Calibri" w:ascii="Calibri" w:hAnsi="Calibri"/>
          <w:lang w:val="fr-FR"/>
        </w:rPr>
        <w:t>, Paris, Pocket, coll. « Agora », 2003.</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Legrand</w:t>
      </w:r>
      <w:r>
        <w:rPr>
          <w:rFonts w:eastAsia="Times New Roman" w:cs="Calibri" w:ascii="Calibri" w:hAnsi="Calibri"/>
          <w:lang w:val="fr-FR"/>
        </w:rPr>
        <w:t xml:space="preserve"> Stéphane, </w:t>
      </w:r>
      <w:r>
        <w:rPr>
          <w:rFonts w:eastAsia="Times New Roman" w:cs="Calibri" w:ascii="Calibri" w:hAnsi="Calibri"/>
          <w:i/>
          <w:iCs/>
          <w:lang w:val="fr-FR"/>
        </w:rPr>
        <w:t>Les Normes chez Foucault</w:t>
      </w:r>
      <w:r>
        <w:rPr>
          <w:rFonts w:eastAsia="Times New Roman" w:cs="Calibri" w:ascii="Calibri" w:hAnsi="Calibri"/>
          <w:lang w:val="fr-FR"/>
        </w:rPr>
        <w:t>, Paris, Presses universitaires de France, 2007.</w:t>
      </w:r>
    </w:p>
    <w:p>
      <w:pPr>
        <w:pStyle w:val="Normal"/>
        <w:spacing w:lineRule="auto" w:line="240" w:before="0" w:after="200"/>
        <w:ind w:hanging="480"/>
        <w:rPr>
          <w:rFonts w:ascii="Calibri" w:hAnsi="Calibri" w:eastAsia="Times New Roman" w:cs="Calibri"/>
          <w:lang w:val="en-GB"/>
        </w:rPr>
      </w:pPr>
      <w:r>
        <w:rPr>
          <w:rFonts w:eastAsia="Times New Roman" w:cs="Calibri" w:ascii="Calibri" w:hAnsi="Calibri"/>
          <w:smallCaps/>
          <w:lang w:val="en-GB"/>
        </w:rPr>
        <w:t>Mittell</w:t>
      </w:r>
      <w:r>
        <w:rPr>
          <w:rFonts w:eastAsia="Times New Roman" w:cs="Calibri" w:ascii="Calibri" w:hAnsi="Calibri"/>
          <w:lang w:val="en-GB"/>
        </w:rPr>
        <w:t xml:space="preserve"> Jason, </w:t>
      </w:r>
      <w:r>
        <w:rPr>
          <w:rFonts w:eastAsia="Times New Roman" w:cs="Calibri" w:ascii="Calibri" w:hAnsi="Calibri"/>
          <w:i/>
          <w:iCs/>
          <w:lang w:val="en-GB"/>
        </w:rPr>
        <w:t>Complex TV. The Poetics of Contemporary Television Storytelling</w:t>
      </w:r>
      <w:r>
        <w:rPr>
          <w:rFonts w:eastAsia="Times New Roman" w:cs="Calibri" w:ascii="Calibri" w:hAnsi="Calibri"/>
          <w:lang w:val="en-GB"/>
        </w:rPr>
        <w:t>, New York University Press, New York/Londres, 2015.</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Molinié</w:t>
      </w:r>
      <w:r>
        <w:rPr>
          <w:rFonts w:eastAsia="Times New Roman" w:cs="Calibri" w:ascii="Calibri" w:hAnsi="Calibri"/>
          <w:lang w:val="fr-FR"/>
        </w:rPr>
        <w:t xml:space="preserve"> Georges et Pierre </w:t>
      </w:r>
      <w:r>
        <w:rPr>
          <w:rFonts w:eastAsia="Times New Roman" w:cs="Calibri" w:ascii="Calibri" w:hAnsi="Calibri"/>
          <w:smallCaps/>
          <w:lang w:val="fr-FR"/>
        </w:rPr>
        <w:t>Cahné</w:t>
      </w:r>
      <w:r>
        <w:rPr>
          <w:rFonts w:eastAsia="Times New Roman" w:cs="Calibri" w:ascii="Calibri" w:hAnsi="Calibri"/>
          <w:lang w:val="fr-FR"/>
        </w:rPr>
        <w:t xml:space="preserve"> (éd.), </w:t>
      </w:r>
      <w:r>
        <w:rPr>
          <w:rFonts w:eastAsia="Times New Roman" w:cs="Calibri" w:ascii="Calibri" w:hAnsi="Calibri"/>
          <w:i/>
          <w:iCs/>
          <w:lang w:val="fr-FR"/>
        </w:rPr>
        <w:t>Qu’est-ce que le style ? Actes du colloque international</w:t>
      </w:r>
      <w:r>
        <w:rPr>
          <w:rFonts w:eastAsia="Times New Roman" w:cs="Calibri" w:ascii="Calibri" w:hAnsi="Calibri"/>
          <w:lang w:val="fr-FR"/>
        </w:rPr>
        <w:t>, Paris, Presses universitaires de France, 1994.</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Pavel</w:t>
      </w:r>
      <w:r>
        <w:rPr>
          <w:rFonts w:eastAsia="Times New Roman" w:cs="Calibri" w:ascii="Calibri" w:hAnsi="Calibri"/>
          <w:lang w:val="fr-FR"/>
        </w:rPr>
        <w:t xml:space="preserve"> Thomas, </w:t>
      </w:r>
      <w:r>
        <w:rPr>
          <w:rFonts w:eastAsia="Times New Roman" w:cs="Calibri" w:ascii="Calibri" w:hAnsi="Calibri"/>
          <w:i/>
          <w:iCs/>
          <w:lang w:val="fr-FR"/>
        </w:rPr>
        <w:t>La Pensée du roman</w:t>
      </w:r>
      <w:r>
        <w:rPr>
          <w:rFonts w:eastAsia="Times New Roman" w:cs="Calibri" w:ascii="Calibri" w:hAnsi="Calibri"/>
          <w:lang w:val="fr-FR"/>
        </w:rPr>
        <w:t>, nouvelle éd. revue et refondue, Paris, Gallimard, coll. « Folio Essais », 2014.</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Rousset</w:t>
      </w:r>
      <w:r>
        <w:rPr>
          <w:rFonts w:eastAsia="Times New Roman" w:cs="Calibri" w:ascii="Calibri" w:hAnsi="Calibri"/>
          <w:lang w:val="fr-FR"/>
        </w:rPr>
        <w:t xml:space="preserve"> Jean, </w:t>
      </w:r>
      <w:r>
        <w:rPr>
          <w:rFonts w:eastAsia="Times New Roman" w:cs="Calibri" w:ascii="Calibri" w:hAnsi="Calibri"/>
          <w:i/>
          <w:iCs/>
          <w:lang w:val="fr-FR"/>
        </w:rPr>
        <w:t>Forme et signification. Essai sur les structures littéraires de Corneille à Claudel</w:t>
      </w:r>
      <w:r>
        <w:rPr>
          <w:rFonts w:eastAsia="Times New Roman" w:cs="Calibri" w:ascii="Calibri" w:hAnsi="Calibri"/>
          <w:lang w:val="fr-FR"/>
        </w:rPr>
        <w:t>, Paris, Corti, 2006 (édition originale : 1962).</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Schaeffer</w:t>
      </w:r>
      <w:r>
        <w:rPr>
          <w:rFonts w:eastAsia="Times New Roman" w:cs="Calibri" w:ascii="Calibri" w:hAnsi="Calibri"/>
          <w:lang w:val="fr-FR"/>
        </w:rPr>
        <w:t xml:space="preserve"> Jean-Marie, </w:t>
      </w:r>
      <w:r>
        <w:rPr>
          <w:rFonts w:eastAsia="Times New Roman" w:cs="Calibri" w:ascii="Calibri" w:hAnsi="Calibri"/>
          <w:i/>
          <w:iCs/>
          <w:lang w:val="fr-FR"/>
        </w:rPr>
        <w:t>Qu’est-ce qu’un genre littéraire ?</w:t>
      </w:r>
      <w:r>
        <w:rPr>
          <w:rFonts w:eastAsia="Times New Roman" w:cs="Calibri" w:ascii="Calibri" w:hAnsi="Calibri"/>
          <w:lang w:val="fr-FR"/>
        </w:rPr>
        <w:t>, Paris, Seuil, coll. « Poétique », 1989.</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Trias</w:t>
      </w:r>
      <w:r>
        <w:rPr>
          <w:rFonts w:eastAsia="Times New Roman" w:cs="Calibri" w:ascii="Calibri" w:hAnsi="Calibri"/>
          <w:lang w:val="fr-FR"/>
        </w:rPr>
        <w:t xml:space="preserve"> Jean-Philippe (éd.), </w:t>
      </w:r>
      <w:r>
        <w:rPr>
          <w:rFonts w:eastAsia="Times New Roman" w:cs="Calibri" w:ascii="Calibri" w:hAnsi="Calibri"/>
          <w:i/>
          <w:iCs/>
          <w:lang w:val="fr-FR"/>
        </w:rPr>
        <w:t>Après Welles. Imitations et influences</w:t>
      </w:r>
      <w:r>
        <w:rPr>
          <w:rFonts w:eastAsia="Times New Roman" w:cs="Calibri" w:ascii="Calibri" w:hAnsi="Calibri"/>
          <w:lang w:val="fr-FR"/>
        </w:rPr>
        <w:t>, Sesto San Giovanni, Mimésis, 2021.</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Veyne</w:t>
      </w:r>
      <w:r>
        <w:rPr>
          <w:rFonts w:eastAsia="Times New Roman" w:cs="Calibri" w:ascii="Calibri" w:hAnsi="Calibri"/>
          <w:lang w:val="fr-FR"/>
        </w:rPr>
        <w:t xml:space="preserve"> Paul, </w:t>
      </w:r>
      <w:r>
        <w:rPr>
          <w:rFonts w:eastAsia="Times New Roman" w:cs="Calibri" w:ascii="Calibri" w:hAnsi="Calibri"/>
          <w:i/>
          <w:iCs/>
          <w:lang w:val="fr-FR"/>
        </w:rPr>
        <w:t>Comment on écrit l’histoire</w:t>
      </w:r>
      <w:r>
        <w:rPr>
          <w:rFonts w:eastAsia="Times New Roman" w:cs="Calibri" w:ascii="Calibri" w:hAnsi="Calibri"/>
          <w:lang w:val="fr-FR"/>
        </w:rPr>
        <w:t>, Paris, Points, coll. « Histoire », 2015 (édition originale : Seuil, 1971).</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Viala</w:t>
      </w:r>
      <w:r>
        <w:rPr>
          <w:rFonts w:eastAsia="Times New Roman" w:cs="Calibri" w:ascii="Calibri" w:hAnsi="Calibri"/>
          <w:lang w:val="fr-FR"/>
        </w:rPr>
        <w:t xml:space="preserve"> Alain, </w:t>
      </w:r>
      <w:r>
        <w:rPr>
          <w:rFonts w:eastAsia="Times New Roman" w:cs="Calibri" w:ascii="Calibri" w:hAnsi="Calibri"/>
          <w:i/>
          <w:iCs/>
          <w:lang w:val="fr-FR"/>
        </w:rPr>
        <w:t>La Naissance des institutions de la vie littéraire en France au XVII</w:t>
      </w:r>
      <w:r>
        <w:rPr>
          <w:rFonts w:eastAsia="Times New Roman" w:cs="Calibri" w:ascii="Calibri" w:hAnsi="Calibri"/>
          <w:i/>
          <w:iCs/>
          <w:vertAlign w:val="superscript"/>
          <w:lang w:val="fr-FR"/>
        </w:rPr>
        <w:t>e</w:t>
      </w:r>
      <w:r>
        <w:rPr>
          <w:rFonts w:eastAsia="Times New Roman" w:cs="Calibri" w:ascii="Calibri" w:hAnsi="Calibri"/>
          <w:i/>
          <w:iCs/>
          <w:lang w:val="fr-FR"/>
        </w:rPr>
        <w:t xml:space="preserve"> siècle (1643-1665)</w:t>
      </w:r>
      <w:r>
        <w:rPr>
          <w:rFonts w:eastAsia="Times New Roman" w:cs="Calibri" w:ascii="Calibri" w:hAnsi="Calibri"/>
          <w:lang w:val="fr-FR"/>
        </w:rPr>
        <w:t>, Thèse d’Etat, Paris, Université de la Sorbonne Nouvelle, 1983, 4 vol.</w:t>
      </w:r>
    </w:p>
    <w:p>
      <w:pPr>
        <w:pStyle w:val="Normal"/>
        <w:spacing w:lineRule="auto" w:line="240" w:before="0" w:after="200"/>
        <w:ind w:hanging="480"/>
        <w:rPr>
          <w:rFonts w:ascii="Calibri" w:hAnsi="Calibri" w:eastAsia="Times New Roman" w:cs="Calibri"/>
          <w:lang w:val="fr-FR"/>
        </w:rPr>
      </w:pPr>
      <w:r>
        <w:rPr>
          <w:rFonts w:eastAsia="Times New Roman" w:cs="Calibri" w:ascii="Calibri" w:hAnsi="Calibri"/>
          <w:smallCaps/>
          <w:lang w:val="fr-FR"/>
        </w:rPr>
        <w:t>Westphal</w:t>
      </w:r>
      <w:r>
        <w:rPr>
          <w:rFonts w:eastAsia="Times New Roman" w:cs="Calibri" w:ascii="Calibri" w:hAnsi="Calibri"/>
          <w:lang w:val="fr-FR"/>
        </w:rPr>
        <w:t xml:space="preserve"> Bertrand, </w:t>
      </w:r>
      <w:r>
        <w:rPr>
          <w:rFonts w:eastAsia="Times New Roman" w:cs="Calibri" w:ascii="Calibri" w:hAnsi="Calibri"/>
          <w:i/>
          <w:iCs/>
          <w:lang w:val="fr-FR"/>
        </w:rPr>
        <w:t>Le Monde plausible. Espace, lieu, carte</w:t>
      </w:r>
      <w:r>
        <w:rPr>
          <w:rFonts w:eastAsia="Times New Roman" w:cs="Calibri" w:ascii="Calibri" w:hAnsi="Calibri"/>
          <w:lang w:val="fr-FR"/>
        </w:rPr>
        <w:t>, Paris, Minuit, coll. « Paradoxe », 2011.</w:t>
      </w:r>
    </w:p>
    <w:p>
      <w:pPr>
        <w:pStyle w:val="Normal"/>
        <w:spacing w:lineRule="auto" w:line="240"/>
        <w:ind w:hanging="480"/>
        <w:rPr>
          <w:rFonts w:ascii="Calibri" w:hAnsi="Calibri" w:eastAsia="Times New Roman" w:cs="Calibri"/>
          <w:lang w:val="fr-FR"/>
        </w:rPr>
      </w:pPr>
      <w:r>
        <w:rPr>
          <w:rFonts w:eastAsia="Times New Roman" w:cs="Calibri" w:ascii="Calibri" w:hAnsi="Calibri"/>
          <w:smallCaps/>
          <w:lang w:val="fr-FR"/>
        </w:rPr>
        <w:t>Zumthor</w:t>
      </w:r>
      <w:r>
        <w:rPr>
          <w:rFonts w:eastAsia="Times New Roman" w:cs="Calibri" w:ascii="Calibri" w:hAnsi="Calibri"/>
          <w:lang w:val="fr-FR"/>
        </w:rPr>
        <w:t xml:space="preserve"> Paul, </w:t>
      </w:r>
      <w:r>
        <w:rPr>
          <w:rFonts w:eastAsia="Times New Roman" w:cs="Calibri" w:ascii="Calibri" w:hAnsi="Calibri"/>
          <w:i/>
          <w:iCs/>
          <w:lang w:val="fr-FR"/>
        </w:rPr>
        <w:t>Essai de poétique médiévale</w:t>
      </w:r>
      <w:r>
        <w:rPr>
          <w:rFonts w:eastAsia="Times New Roman" w:cs="Calibri" w:ascii="Calibri" w:hAnsi="Calibri"/>
          <w:lang w:val="fr-FR"/>
        </w:rPr>
        <w:t>, Paris, Seuil, coll. « Points Essais », 2000 (édition originale : 1972).</w:t>
      </w:r>
    </w:p>
    <w:p>
      <w:pPr>
        <w:pStyle w:val="Normal"/>
        <w:spacing w:before="0" w:after="200"/>
        <w:rPr>
          <w:rFonts w:ascii="Calibri" w:hAnsi="Calibri" w:eastAsia="Calibri" w:cs="Calibri"/>
          <w:lang w:val="fr-FR" w:eastAsia="en-US"/>
        </w:rPr>
      </w:pPr>
      <w:r>
        <w:rPr>
          <w:rFonts w:eastAsia="Calibri" w:cs="Calibri" w:ascii="Calibri" w:hAnsi="Calibri"/>
          <w:lang w:val="fr-FR" w:eastAsia="en-US"/>
        </w:rPr>
      </w:r>
    </w:p>
    <w:p>
      <w:pPr>
        <w:pStyle w:val="Normal"/>
        <w:spacing w:lineRule="auto" w:line="240"/>
        <w:jc w:val="left"/>
        <w:rPr>
          <w:rFonts w:ascii="Calibri" w:hAnsi="Calibri" w:cs="Calibri"/>
          <w:b/>
          <w:b/>
          <w:bCs/>
        </w:rPr>
      </w:pPr>
      <w:r>
        <w:rPr/>
      </w:r>
    </w:p>
    <w:sectPr>
      <w:headerReference w:type="default" r:id="rId4"/>
      <w:type w:val="nextPage"/>
      <w:pgSz w:w="11906" w:h="16838"/>
      <w:pgMar w:left="1440" w:right="1440" w:header="72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493a"/>
    <w:pPr>
      <w:widowControl/>
      <w:bidi w:val="0"/>
      <w:spacing w:lineRule="auto" w:line="276" w:before="0" w:after="0"/>
      <w:jc w:val="both"/>
    </w:pPr>
    <w:rPr>
      <w:rFonts w:ascii="Arial" w:hAnsi="Arial" w:eastAsia="Arial" w:cs="Arial"/>
      <w:color w:val="auto"/>
      <w:kern w:val="0"/>
      <w:sz w:val="22"/>
      <w:szCs w:val="22"/>
      <w:lang w:val="fr-FR" w:eastAsia="fr-FR" w:bidi="ar-SA"/>
    </w:rPr>
  </w:style>
  <w:style w:type="paragraph" w:styleId="Titre4">
    <w:name w:val="Heading 4"/>
    <w:basedOn w:val="Normal"/>
    <w:link w:val="Titre4Car"/>
    <w:uiPriority w:val="9"/>
    <w:qFormat/>
    <w:rsid w:val="00110415"/>
    <w:pPr>
      <w:spacing w:lineRule="auto" w:line="240" w:beforeAutospacing="1" w:afterAutospacing="1"/>
      <w:jc w:val="left"/>
      <w:outlineLvl w:val="3"/>
    </w:pPr>
    <w:rPr>
      <w:rFonts w:ascii="Times New Roman" w:hAnsi="Times New Roman" w:eastAsia="Times New Roman" w:cs="Times New Roman"/>
      <w:b/>
      <w:bCs/>
      <w:sz w:val="24"/>
      <w:szCs w:val="24"/>
      <w:lang w:val="fr-F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c493a"/>
    <w:rPr>
      <w:color w:val="0563C1" w:themeColor="hyperlink"/>
      <w:u w:val="single"/>
    </w:rPr>
  </w:style>
  <w:style w:type="character" w:styleId="TextedebullesCar" w:customStyle="1">
    <w:name w:val="Texte de bulles Car"/>
    <w:basedOn w:val="DefaultParagraphFont"/>
    <w:link w:val="Textedebulles"/>
    <w:uiPriority w:val="99"/>
    <w:semiHidden/>
    <w:qFormat/>
    <w:rsid w:val="001b0e79"/>
    <w:rPr>
      <w:rFonts w:ascii="Tahoma" w:hAnsi="Tahoma" w:eastAsia="Arial" w:cs="Tahoma"/>
      <w:sz w:val="16"/>
      <w:szCs w:val="16"/>
      <w:lang w:val="fr-FR" w:eastAsia="fr-FR"/>
    </w:rPr>
  </w:style>
  <w:style w:type="character" w:styleId="Titre4Car" w:customStyle="1">
    <w:name w:val="Titre 4 Car"/>
    <w:basedOn w:val="DefaultParagraphFont"/>
    <w:link w:val="Titre4"/>
    <w:uiPriority w:val="9"/>
    <w:qFormat/>
    <w:rsid w:val="00110415"/>
    <w:rPr>
      <w:rFonts w:ascii="Times New Roman" w:hAnsi="Times New Roman" w:eastAsia="Times New Roman" w:cs="Times New Roman"/>
      <w:b/>
      <w:bCs/>
      <w:lang w:eastAsia="fr-FR"/>
    </w:rPr>
  </w:style>
  <w:style w:type="character" w:styleId="Strong">
    <w:name w:val="Strong"/>
    <w:basedOn w:val="DefaultParagraphFont"/>
    <w:uiPriority w:val="22"/>
    <w:qFormat/>
    <w:rsid w:val="00110415"/>
    <w:rPr>
      <w:b/>
      <w:b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96701"/>
    <w:pPr>
      <w:spacing w:before="0" w:after="0"/>
      <w:ind w:left="720" w:hanging="0"/>
      <w:contextualSpacing/>
    </w:pPr>
    <w:rPr/>
  </w:style>
  <w:style w:type="paragraph" w:styleId="BalloonText">
    <w:name w:val="Balloon Text"/>
    <w:basedOn w:val="Normal"/>
    <w:link w:val="TextedebullesCar"/>
    <w:uiPriority w:val="99"/>
    <w:semiHidden/>
    <w:unhideWhenUsed/>
    <w:qFormat/>
    <w:rsid w:val="001b0e79"/>
    <w:pPr>
      <w:spacing w:lineRule="auto" w:line="24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dd.prsh@univ-lehavre.fr"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LibreOffice/6.4.7.2$Linux_X86_64 LibreOffice_project/40$Build-2</Application>
  <Pages>5</Pages>
  <Words>1621</Words>
  <Characters>9220</Characters>
  <CharactersWithSpaces>10790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2021-06-21T16:32:00Z</dcterms:created>
  <dc:creator>Microsoft Office User</dc:creator>
  <dc:description/>
  <dc:language>fr-FR</dc:language>
  <cp:lastModifiedBy>Briac Picart-Hellec</cp:lastModifiedBy>
  <dcterms:modified xsi:type="dcterms:W3CDTF">2021-06-24T13:03:00Z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